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E95" w:rsidRDefault="00683D53">
      <w:pPr>
        <w:pStyle w:val="Standard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УРОКИ, ИЗВЛЕЧЕННЫЕ ИЗ АВАРИИ</w:t>
      </w:r>
    </w:p>
    <w:p w:rsidR="00963E95" w:rsidRDefault="00963E95">
      <w:pPr>
        <w:pStyle w:val="Standard"/>
        <w:jc w:val="center"/>
        <w:rPr>
          <w:rFonts w:ascii="Times New Roman" w:eastAsia="Times New Roman" w:hAnsi="Times New Roman" w:cs="Times New Roman"/>
        </w:rPr>
      </w:pPr>
    </w:p>
    <w:tbl>
      <w:tblPr>
        <w:tblW w:w="1048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56"/>
        <w:gridCol w:w="7229"/>
      </w:tblGrid>
      <w:tr w:rsidR="00C7407A" w:rsidRPr="0066666F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66666F" w:rsidRDefault="00683D53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66666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Дата происшествия: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241C4A" w:rsidRDefault="004E1298" w:rsidP="0066666F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241C4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</w:t>
            </w:r>
            <w:r w:rsidR="0066666F" w:rsidRPr="00241C4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7</w:t>
            </w:r>
            <w:r w:rsidRPr="00241C4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r w:rsidR="0066666F" w:rsidRPr="00241C4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октября</w:t>
            </w:r>
            <w:r w:rsidR="00683D53" w:rsidRPr="00241C4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20</w:t>
            </w:r>
            <w:r w:rsidR="0066666F" w:rsidRPr="00241C4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18</w:t>
            </w:r>
            <w:r w:rsidR="00683D53" w:rsidRPr="00241C4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г.</w:t>
            </w:r>
          </w:p>
        </w:tc>
      </w:tr>
      <w:tr w:rsidR="00C7407A" w:rsidRPr="0066666F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66666F" w:rsidRDefault="00683D53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66666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Наименование организации: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241C4A" w:rsidRDefault="0066666F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241C4A">
              <w:rPr>
                <w:rFonts w:ascii="Times New Roman" w:hAnsi="Times New Roman" w:cs="Times New Roman"/>
                <w:sz w:val="26"/>
                <w:szCs w:val="26"/>
              </w:rPr>
              <w:t>АО «Дагестанская сетевая компания»</w:t>
            </w:r>
          </w:p>
        </w:tc>
      </w:tr>
      <w:tr w:rsidR="00C7407A" w:rsidRPr="0066666F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66666F" w:rsidRDefault="00683D53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66666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Ведомственная принадлежность: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241C4A" w:rsidRDefault="00C7407A" w:rsidP="0066666F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241C4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Министерство </w:t>
            </w:r>
            <w:r w:rsidR="0066666F" w:rsidRPr="00241C4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энергетики</w:t>
            </w:r>
          </w:p>
        </w:tc>
      </w:tr>
      <w:tr w:rsidR="00C7407A" w:rsidRPr="0066666F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66666F" w:rsidRDefault="00683D53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66666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Место аварии: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241C4A" w:rsidRDefault="0066666F" w:rsidP="00C7407A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241C4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ПС 110 </w:t>
            </w:r>
            <w:proofErr w:type="spellStart"/>
            <w:r w:rsidRPr="00241C4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кВ</w:t>
            </w:r>
            <w:proofErr w:type="spellEnd"/>
            <w:r w:rsidRPr="00241C4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41C4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Ирганай</w:t>
            </w:r>
            <w:proofErr w:type="spellEnd"/>
            <w:r w:rsidRPr="00241C4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ГПП</w:t>
            </w:r>
          </w:p>
        </w:tc>
      </w:tr>
      <w:tr w:rsidR="00C7407A" w:rsidRPr="0066666F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66666F" w:rsidRDefault="00683D53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66666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Вид аварии: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66F" w:rsidRPr="00241C4A" w:rsidRDefault="0066666F" w:rsidP="0066666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41C4A">
              <w:rPr>
                <w:rFonts w:ascii="Times New Roman" w:hAnsi="Times New Roman" w:cs="Times New Roman"/>
                <w:sz w:val="26"/>
                <w:szCs w:val="26"/>
              </w:rPr>
              <w:t>Нарушение работы средств диспетчерского и технологическ</w:t>
            </w:r>
            <w:r w:rsidRPr="00241C4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241C4A">
              <w:rPr>
                <w:rFonts w:ascii="Times New Roman" w:hAnsi="Times New Roman" w:cs="Times New Roman"/>
                <w:sz w:val="26"/>
                <w:szCs w:val="26"/>
              </w:rPr>
              <w:t>го управления, приводящее к одному из следующих случаев потери связи между диспетчерским центром субъекта опер</w:t>
            </w:r>
            <w:r w:rsidRPr="00241C4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241C4A">
              <w:rPr>
                <w:rFonts w:ascii="Times New Roman" w:hAnsi="Times New Roman" w:cs="Times New Roman"/>
                <w:sz w:val="26"/>
                <w:szCs w:val="26"/>
              </w:rPr>
              <w:t>тивно-диспетчерского управления в электроэнергетике и об</w:t>
            </w:r>
            <w:r w:rsidRPr="00241C4A">
              <w:rPr>
                <w:rFonts w:ascii="Times New Roman" w:hAnsi="Times New Roman" w:cs="Times New Roman"/>
                <w:sz w:val="26"/>
                <w:szCs w:val="26"/>
              </w:rPr>
              <w:t>ъ</w:t>
            </w:r>
            <w:r w:rsidRPr="00241C4A">
              <w:rPr>
                <w:rFonts w:ascii="Times New Roman" w:hAnsi="Times New Roman" w:cs="Times New Roman"/>
                <w:sz w:val="26"/>
                <w:szCs w:val="26"/>
              </w:rPr>
              <w:t>ектом электроэнергетики или энергопринимающей устано</w:t>
            </w:r>
            <w:r w:rsidRPr="00241C4A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241C4A">
              <w:rPr>
                <w:rFonts w:ascii="Times New Roman" w:hAnsi="Times New Roman" w:cs="Times New Roman"/>
                <w:sz w:val="26"/>
                <w:szCs w:val="26"/>
              </w:rPr>
              <w:t>кой продолж</w:t>
            </w:r>
            <w:r w:rsidRPr="00241C4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241C4A">
              <w:rPr>
                <w:rFonts w:ascii="Times New Roman" w:hAnsi="Times New Roman" w:cs="Times New Roman"/>
                <w:sz w:val="26"/>
                <w:szCs w:val="26"/>
              </w:rPr>
              <w:t>тельностью 1 час и более:</w:t>
            </w:r>
          </w:p>
          <w:p w:rsidR="0066666F" w:rsidRPr="00241C4A" w:rsidRDefault="0066666F" w:rsidP="0066666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41C4A">
              <w:rPr>
                <w:rFonts w:ascii="Times New Roman" w:hAnsi="Times New Roman" w:cs="Times New Roman"/>
                <w:sz w:val="26"/>
                <w:szCs w:val="26"/>
              </w:rPr>
              <w:t>полная потеря диспетчерской связи и дистанционного управл</w:t>
            </w:r>
            <w:r w:rsidRPr="00241C4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241C4A">
              <w:rPr>
                <w:rFonts w:ascii="Times New Roman" w:hAnsi="Times New Roman" w:cs="Times New Roman"/>
                <w:sz w:val="26"/>
                <w:szCs w:val="26"/>
              </w:rPr>
              <w:t>ния объектом электроэнергетики;</w:t>
            </w:r>
          </w:p>
          <w:p w:rsidR="0066666F" w:rsidRPr="00241C4A" w:rsidRDefault="0066666F" w:rsidP="0066666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41C4A">
              <w:rPr>
                <w:rFonts w:ascii="Times New Roman" w:hAnsi="Times New Roman" w:cs="Times New Roman"/>
                <w:sz w:val="26"/>
                <w:szCs w:val="26"/>
              </w:rPr>
              <w:t>полная потеря диспетчерской связи и невозможность пер</w:t>
            </w:r>
            <w:r w:rsidRPr="00241C4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241C4A">
              <w:rPr>
                <w:rFonts w:ascii="Times New Roman" w:hAnsi="Times New Roman" w:cs="Times New Roman"/>
                <w:sz w:val="26"/>
                <w:szCs w:val="26"/>
              </w:rPr>
              <w:t>дачи телеметрической информации;</w:t>
            </w:r>
          </w:p>
          <w:p w:rsidR="00963E95" w:rsidRPr="00241C4A" w:rsidRDefault="0066666F" w:rsidP="0066666F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241C4A">
              <w:rPr>
                <w:rFonts w:ascii="Times New Roman" w:hAnsi="Times New Roman" w:cs="Times New Roman"/>
                <w:sz w:val="26"/>
                <w:szCs w:val="26"/>
              </w:rPr>
              <w:t>полная потеря диспетчерской связи и невозможность передачи или приема управляющих воздействий режимной и (или) противоаварийной автоматики</w:t>
            </w:r>
          </w:p>
        </w:tc>
      </w:tr>
      <w:tr w:rsidR="00C7407A" w:rsidRPr="0066666F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66666F" w:rsidRDefault="00683D53">
            <w:pPr>
              <w:pStyle w:val="TableContents"/>
              <w:rPr>
                <w:rFonts w:ascii="Times New Roman" w:hAnsi="Times New Roman" w:cs="Times New Roman"/>
                <w:color w:val="auto"/>
              </w:rPr>
            </w:pPr>
            <w:r w:rsidRPr="0066666F">
              <w:rPr>
                <w:rFonts w:ascii="Times New Roman" w:eastAsia="Times New Roman" w:hAnsi="Times New Roman" w:cs="Times New Roman"/>
                <w:color w:val="auto"/>
              </w:rPr>
              <w:t>К</w:t>
            </w:r>
            <w:r w:rsidRPr="0066666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раткое описание аварии:</w:t>
            </w:r>
          </w:p>
          <w:p w:rsidR="00963E95" w:rsidRPr="0066666F" w:rsidRDefault="00963E95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B60" w:rsidRPr="00241C4A" w:rsidRDefault="00E56B60" w:rsidP="00241C4A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241C4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В направлении от </w:t>
            </w:r>
            <w:proofErr w:type="spellStart"/>
            <w:r w:rsidRPr="00241C4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энергообъекта</w:t>
            </w:r>
            <w:proofErr w:type="spellEnd"/>
            <w:r w:rsidRPr="00241C4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r w:rsidRPr="00241C4A">
              <w:rPr>
                <w:rFonts w:ascii="Times New Roman" w:hAnsi="Times New Roman" w:cs="Times New Roman"/>
                <w:sz w:val="26"/>
                <w:szCs w:val="26"/>
              </w:rPr>
              <w:t>АО «</w:t>
            </w:r>
            <w:proofErr w:type="spellStart"/>
            <w:r w:rsidRPr="00241C4A">
              <w:rPr>
                <w:rFonts w:ascii="Times New Roman" w:hAnsi="Times New Roman" w:cs="Times New Roman"/>
                <w:sz w:val="26"/>
                <w:szCs w:val="26"/>
              </w:rPr>
              <w:t>Сулакский</w:t>
            </w:r>
            <w:proofErr w:type="spellEnd"/>
            <w:r w:rsidRPr="00241C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41C4A">
              <w:rPr>
                <w:rFonts w:ascii="Times New Roman" w:hAnsi="Times New Roman" w:cs="Times New Roman"/>
                <w:sz w:val="26"/>
                <w:szCs w:val="26"/>
              </w:rPr>
              <w:t>ГидроКаскад</w:t>
            </w:r>
            <w:proofErr w:type="spellEnd"/>
            <w:r w:rsidRPr="00241C4A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  <w:r w:rsidRPr="00241C4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ПС 110 </w:t>
            </w:r>
            <w:proofErr w:type="spellStart"/>
            <w:r w:rsidRPr="00241C4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кВ</w:t>
            </w:r>
            <w:proofErr w:type="spellEnd"/>
            <w:r w:rsidRPr="00241C4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41C4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Ирганай</w:t>
            </w:r>
            <w:proofErr w:type="spellEnd"/>
            <w:r w:rsidRPr="00241C4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ГПП </w:t>
            </w:r>
            <w:r w:rsidRPr="00241C4A">
              <w:rPr>
                <w:rFonts w:ascii="Times New Roman" w:hAnsi="Times New Roman" w:cs="Times New Roman"/>
                <w:sz w:val="26"/>
                <w:szCs w:val="26"/>
              </w:rPr>
              <w:t xml:space="preserve">(услуги по оперативно-технологическому управлению и ремонтно-эксплуатационному обслуживанию электрооборудования ПС 110 </w:t>
            </w:r>
            <w:proofErr w:type="spellStart"/>
            <w:r w:rsidRPr="00241C4A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241C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41C4A">
              <w:rPr>
                <w:rFonts w:ascii="Times New Roman" w:hAnsi="Times New Roman" w:cs="Times New Roman"/>
                <w:sz w:val="26"/>
                <w:szCs w:val="26"/>
              </w:rPr>
              <w:t>Ирганай</w:t>
            </w:r>
            <w:proofErr w:type="spellEnd"/>
            <w:r w:rsidRPr="00241C4A">
              <w:rPr>
                <w:rFonts w:ascii="Times New Roman" w:hAnsi="Times New Roman" w:cs="Times New Roman"/>
                <w:sz w:val="26"/>
                <w:szCs w:val="26"/>
              </w:rPr>
              <w:t xml:space="preserve"> ГПП – оказывает АО «Дагестанская сетевая компания»)</w:t>
            </w:r>
            <w:r w:rsidRPr="00241C4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до Филиала АО «СО ЕЭС» Дагестанское РДУ организованы каналы связи, арендуемые у провайдера АО «Электросвязь».</w:t>
            </w:r>
          </w:p>
          <w:p w:rsidR="00963E95" w:rsidRPr="00241C4A" w:rsidRDefault="00E56B60" w:rsidP="00E56B60">
            <w:pPr>
              <w:pStyle w:val="Standard"/>
              <w:ind w:left="-108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241C4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Диспетчерская связь и передача телеметрической информации с ПС 110 </w:t>
            </w:r>
            <w:proofErr w:type="spellStart"/>
            <w:r w:rsidRPr="00241C4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кВ</w:t>
            </w:r>
            <w:proofErr w:type="spellEnd"/>
            <w:r w:rsidRPr="00241C4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41C4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Ирганай</w:t>
            </w:r>
            <w:proofErr w:type="spellEnd"/>
            <w:r w:rsidRPr="00241C4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ГПП осуществляется через провайдера АО «Электросвязь» - 2 канала голосовой диспетчерской связи (основной и резервный) и 2 канала передачи телеметрической информации (основной и резервный)</w:t>
            </w:r>
            <w:r w:rsidR="003A30A1" w:rsidRPr="00241C4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</w:t>
            </w:r>
          </w:p>
        </w:tc>
      </w:tr>
      <w:tr w:rsidR="00C7407A" w:rsidRPr="0066666F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66666F" w:rsidRDefault="00683D53">
            <w:pPr>
              <w:pStyle w:val="TableContents"/>
              <w:rPr>
                <w:rFonts w:ascii="Times New Roman" w:hAnsi="Times New Roman" w:cs="Times New Roman"/>
                <w:color w:val="auto"/>
              </w:rPr>
            </w:pPr>
            <w:r w:rsidRPr="0066666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Последствия аварии:</w:t>
            </w:r>
          </w:p>
          <w:p w:rsidR="00963E95" w:rsidRPr="0066666F" w:rsidRDefault="00963E95">
            <w:pPr>
              <w:pStyle w:val="TableContents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241C4A" w:rsidRDefault="00143A0A" w:rsidP="003A30A1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241C4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Нет</w:t>
            </w:r>
            <w:r w:rsidR="000F1574" w:rsidRPr="00241C4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</w:t>
            </w:r>
          </w:p>
        </w:tc>
      </w:tr>
      <w:tr w:rsidR="000F1574" w:rsidRPr="0066666F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574" w:rsidRPr="0066666F" w:rsidRDefault="000F1574">
            <w:pPr>
              <w:pStyle w:val="TableContents"/>
              <w:rPr>
                <w:rFonts w:ascii="Times New Roman" w:hAnsi="Times New Roman" w:cs="Times New Roman"/>
                <w:color w:val="auto"/>
              </w:rPr>
            </w:pPr>
            <w:r w:rsidRPr="0066666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1. Технические причины аварии:</w:t>
            </w:r>
          </w:p>
          <w:p w:rsidR="000F1574" w:rsidRPr="0066666F" w:rsidRDefault="000F1574">
            <w:pPr>
              <w:pStyle w:val="TableContents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574" w:rsidRPr="00241C4A" w:rsidRDefault="000F1574" w:rsidP="005A7C69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241C4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Нет.</w:t>
            </w:r>
          </w:p>
        </w:tc>
      </w:tr>
      <w:tr w:rsidR="000F1574" w:rsidRPr="0066666F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574" w:rsidRPr="0066666F" w:rsidRDefault="000F1574">
            <w:pPr>
              <w:pStyle w:val="TableContents"/>
              <w:rPr>
                <w:rFonts w:ascii="Times New Roman" w:hAnsi="Times New Roman" w:cs="Times New Roman"/>
                <w:color w:val="auto"/>
              </w:rPr>
            </w:pPr>
            <w:r w:rsidRPr="0066666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2. Организационные причины аварии:</w:t>
            </w:r>
          </w:p>
          <w:p w:rsidR="000F1574" w:rsidRPr="0066666F" w:rsidRDefault="000F1574">
            <w:pPr>
              <w:pStyle w:val="TableContents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574" w:rsidRPr="00241C4A" w:rsidRDefault="00241C4A" w:rsidP="000F1574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="00A51FAD" w:rsidRPr="00241C4A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proofErr w:type="gramStart"/>
            <w:r w:rsidR="00A51FAD" w:rsidRPr="00241C4A">
              <w:rPr>
                <w:rFonts w:ascii="Times New Roman" w:hAnsi="Times New Roman" w:cs="Times New Roman"/>
                <w:sz w:val="26"/>
                <w:szCs w:val="26"/>
              </w:rPr>
              <w:t xml:space="preserve">Из-за выполнения бригадой АО «Электросвязь» в селении Унцукуль несогласованных работ (решение принято на месте)  по разрыву кабеля связи и заведению его в новый (внешний) шкаф, установленный рядом с ПС 35 кВ Унцукуль - произошла полная потеря передачи телеметрической информации и каналов диспетчерской связи между ДЦ Дагестанское РДУ и ПС 110 </w:t>
            </w:r>
            <w:proofErr w:type="spellStart"/>
            <w:r w:rsidR="00A51FAD" w:rsidRPr="00241C4A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="00A51FAD" w:rsidRPr="00241C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A51FAD" w:rsidRPr="00241C4A">
              <w:rPr>
                <w:rFonts w:ascii="Times New Roman" w:hAnsi="Times New Roman" w:cs="Times New Roman"/>
                <w:sz w:val="26"/>
                <w:szCs w:val="26"/>
              </w:rPr>
              <w:t>Ирганай</w:t>
            </w:r>
            <w:proofErr w:type="spellEnd"/>
            <w:r w:rsidR="00A51FAD" w:rsidRPr="00241C4A">
              <w:rPr>
                <w:rFonts w:ascii="Times New Roman" w:hAnsi="Times New Roman" w:cs="Times New Roman"/>
                <w:sz w:val="26"/>
                <w:szCs w:val="26"/>
              </w:rPr>
              <w:t xml:space="preserve"> ГПП.</w:t>
            </w:r>
            <w:proofErr w:type="gramEnd"/>
          </w:p>
        </w:tc>
      </w:tr>
      <w:tr w:rsidR="000F1574" w:rsidRPr="0066666F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574" w:rsidRPr="0066666F" w:rsidRDefault="000F1574">
            <w:pPr>
              <w:pStyle w:val="TableContents"/>
              <w:rPr>
                <w:rFonts w:ascii="Times New Roman" w:hAnsi="Times New Roman" w:cs="Times New Roman"/>
                <w:color w:val="auto"/>
              </w:rPr>
            </w:pPr>
            <w:r w:rsidRPr="0066666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3. Технические мероприятия:</w:t>
            </w:r>
          </w:p>
          <w:p w:rsidR="000F1574" w:rsidRPr="0066666F" w:rsidRDefault="000F1574">
            <w:pPr>
              <w:pStyle w:val="TableContents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574" w:rsidRPr="00241C4A" w:rsidRDefault="00F8294C" w:rsidP="00B141F2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241C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3.1.1</w:t>
            </w:r>
            <w:proofErr w:type="gramStart"/>
            <w:r w:rsidRPr="00241C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51FAD" w:rsidRPr="00241C4A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proofErr w:type="gramEnd"/>
            <w:r w:rsidR="00A51FAD" w:rsidRPr="00241C4A">
              <w:rPr>
                <w:rFonts w:ascii="Times New Roman" w:hAnsi="Times New Roman" w:cs="Times New Roman"/>
                <w:sz w:val="26"/>
                <w:szCs w:val="26"/>
              </w:rPr>
              <w:t xml:space="preserve">становить на узле доступа в городе Буйнакск маршрутизатор аналогичный, установленному в посёлке </w:t>
            </w:r>
            <w:proofErr w:type="spellStart"/>
            <w:r w:rsidR="00A51FAD" w:rsidRPr="00241C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Шамилькала</w:t>
            </w:r>
            <w:proofErr w:type="spellEnd"/>
            <w:r w:rsidR="00A51FAD" w:rsidRPr="00241C4A">
              <w:rPr>
                <w:rFonts w:ascii="Times New Roman" w:hAnsi="Times New Roman" w:cs="Times New Roman"/>
                <w:sz w:val="26"/>
                <w:szCs w:val="26"/>
              </w:rPr>
              <w:t xml:space="preserve">, и произвести его настройку для осуществления резервирования каналов связи с ПС 110 </w:t>
            </w:r>
            <w:proofErr w:type="spellStart"/>
            <w:r w:rsidR="00A51FAD" w:rsidRPr="00241C4A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="00A51FAD" w:rsidRPr="00241C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A51FAD" w:rsidRPr="00241C4A">
              <w:rPr>
                <w:rFonts w:ascii="Times New Roman" w:hAnsi="Times New Roman" w:cs="Times New Roman"/>
                <w:sz w:val="26"/>
                <w:szCs w:val="26"/>
              </w:rPr>
              <w:t>Ирганай</w:t>
            </w:r>
            <w:proofErr w:type="spellEnd"/>
            <w:r w:rsidR="00A51FAD" w:rsidRPr="00241C4A">
              <w:rPr>
                <w:rFonts w:ascii="Times New Roman" w:hAnsi="Times New Roman" w:cs="Times New Roman"/>
                <w:sz w:val="26"/>
                <w:szCs w:val="26"/>
              </w:rPr>
              <w:t xml:space="preserve"> ГПП в автоматическом режиме.</w:t>
            </w:r>
          </w:p>
        </w:tc>
      </w:tr>
      <w:tr w:rsidR="000F1574" w:rsidRPr="0066666F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574" w:rsidRPr="0066666F" w:rsidRDefault="000F1574" w:rsidP="003A30A1">
            <w:pPr>
              <w:pStyle w:val="TableContents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66666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lastRenderedPageBreak/>
              <w:t>4. Организационные мероприятия:</w:t>
            </w:r>
          </w:p>
          <w:p w:rsidR="000F1574" w:rsidRPr="0066666F" w:rsidRDefault="000F1574">
            <w:pPr>
              <w:pStyle w:val="TableContents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574" w:rsidRPr="00241C4A" w:rsidRDefault="00241C4A" w:rsidP="00B141F2">
            <w:pPr>
              <w:pStyle w:val="Standard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4</w:t>
            </w:r>
            <w:r w:rsidR="000F1574" w:rsidRPr="00241C4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.1</w:t>
            </w:r>
            <w:proofErr w:type="gramStart"/>
            <w:r w:rsidR="000F1574" w:rsidRPr="00241C4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r w:rsidR="00A51FAD" w:rsidRPr="00241C4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="00A51FAD" w:rsidRPr="00241C4A">
              <w:rPr>
                <w:rFonts w:ascii="Times New Roman" w:hAnsi="Times New Roman" w:cs="Times New Roman"/>
                <w:sz w:val="26"/>
                <w:szCs w:val="26"/>
              </w:rPr>
              <w:t xml:space="preserve">одписать соглашение о взаимодействии при выполнении работ АО «Электросвязь»  на каналообразующем оборудовании связи ПС 110 </w:t>
            </w:r>
            <w:proofErr w:type="spellStart"/>
            <w:r w:rsidR="00A51FAD" w:rsidRPr="00241C4A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="00A51FAD" w:rsidRPr="00241C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A51FAD" w:rsidRPr="00241C4A">
              <w:rPr>
                <w:rFonts w:ascii="Times New Roman" w:hAnsi="Times New Roman" w:cs="Times New Roman"/>
                <w:sz w:val="26"/>
                <w:szCs w:val="26"/>
              </w:rPr>
              <w:t>Ирганай</w:t>
            </w:r>
            <w:proofErr w:type="spellEnd"/>
            <w:r w:rsidR="00A51FAD" w:rsidRPr="00241C4A">
              <w:rPr>
                <w:rFonts w:ascii="Times New Roman" w:hAnsi="Times New Roman" w:cs="Times New Roman"/>
                <w:sz w:val="26"/>
                <w:szCs w:val="26"/>
              </w:rPr>
              <w:t xml:space="preserve"> ГПП – ДЦ Дагестанское РДУ, между эксплуатирующей организацией (АО «Дагестанская сетевая компания») и АО «Электросвязь».</w:t>
            </w:r>
          </w:p>
          <w:p w:rsidR="000F1574" w:rsidRPr="00241C4A" w:rsidRDefault="00241C4A" w:rsidP="00B141F2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4</w:t>
            </w:r>
            <w:r w:rsidR="000F1574" w:rsidRPr="00241C4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.2</w:t>
            </w:r>
            <w:proofErr w:type="gramStart"/>
            <w:r w:rsidR="000F1574" w:rsidRPr="00241C4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r w:rsidR="00A51FAD" w:rsidRPr="00241C4A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proofErr w:type="gramEnd"/>
            <w:r w:rsidR="00A51FAD" w:rsidRPr="00241C4A">
              <w:rPr>
                <w:rFonts w:ascii="Times New Roman" w:hAnsi="Times New Roman" w:cs="Times New Roman"/>
                <w:sz w:val="26"/>
                <w:szCs w:val="26"/>
              </w:rPr>
              <w:t>аключить договор аренды цифровых каналов связи, с подробным изложением раздела «взаимодействие».</w:t>
            </w:r>
          </w:p>
        </w:tc>
      </w:tr>
      <w:tr w:rsidR="000F1574" w:rsidRPr="0066666F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574" w:rsidRPr="0066666F" w:rsidRDefault="000F1574">
            <w:pPr>
              <w:pStyle w:val="TableContents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66666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5. Извлеченные уроки: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574" w:rsidRDefault="00BE25EA" w:rsidP="00BE25E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41C4A">
              <w:rPr>
                <w:rFonts w:ascii="Times New Roman" w:hAnsi="Times New Roman" w:cs="Times New Roman"/>
                <w:sz w:val="26"/>
                <w:szCs w:val="26"/>
              </w:rPr>
              <w:t xml:space="preserve">Из-за выполнения бригадой АО «Электросвязь» в селении Унцукуль несогласованных работ (решение принято на месте)  по разрыву кабеля связи и заведению его в новый (внешний) шкаф, установленный рядом с ПС 35 кВ Унцукуль - произошла полная потеря передачи телеметрической информации и каналов диспетчерской связи между ДЦ Дагестанское РДУ и ПС 110 </w:t>
            </w:r>
            <w:proofErr w:type="spellStart"/>
            <w:r w:rsidRPr="00241C4A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241C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41C4A">
              <w:rPr>
                <w:rFonts w:ascii="Times New Roman" w:hAnsi="Times New Roman" w:cs="Times New Roman"/>
                <w:sz w:val="26"/>
                <w:szCs w:val="26"/>
              </w:rPr>
              <w:t>Ирганай</w:t>
            </w:r>
            <w:proofErr w:type="spellEnd"/>
            <w:r w:rsidRPr="00241C4A">
              <w:rPr>
                <w:rFonts w:ascii="Times New Roman" w:hAnsi="Times New Roman" w:cs="Times New Roman"/>
                <w:sz w:val="26"/>
                <w:szCs w:val="26"/>
              </w:rPr>
              <w:t xml:space="preserve"> ГПП.</w:t>
            </w:r>
            <w:proofErr w:type="gramEnd"/>
          </w:p>
          <w:p w:rsidR="00241C4A" w:rsidRPr="00241C4A" w:rsidRDefault="00241C4A" w:rsidP="00BE25EA">
            <w:pPr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bookmarkStart w:id="0" w:name="_GoBack"/>
            <w:bookmarkEnd w:id="0"/>
          </w:p>
        </w:tc>
      </w:tr>
      <w:tr w:rsidR="000F1574" w:rsidRPr="0066666F" w:rsidTr="003A30A1">
        <w:trPr>
          <w:trHeight w:val="6661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574" w:rsidRPr="0066666F" w:rsidRDefault="000F1574">
            <w:pPr>
              <w:pStyle w:val="TableContents"/>
              <w:rPr>
                <w:rFonts w:ascii="Times New Roman" w:hAnsi="Times New Roman" w:cs="Times New Roman"/>
                <w:color w:val="auto"/>
              </w:rPr>
            </w:pPr>
            <w:r w:rsidRPr="0066666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6. Фото места происшествия.</w:t>
            </w:r>
          </w:p>
          <w:p w:rsidR="000F1574" w:rsidRPr="0066666F" w:rsidRDefault="000F1574">
            <w:pPr>
              <w:pStyle w:val="TableContents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574" w:rsidRPr="0066666F" w:rsidRDefault="00883886" w:rsidP="003A30A1">
            <w:pPr>
              <w:pStyle w:val="TableContents"/>
              <w:ind w:left="-105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drawing>
                <wp:inline distT="0" distB="0" distL="0" distR="0">
                  <wp:extent cx="4429125" cy="5076825"/>
                  <wp:effectExtent l="0" t="0" r="9525" b="9525"/>
                  <wp:docPr id="2" name="Рисунок 2" descr="D:\Фото энергонадзор\Фото 2020 ОЗП РусГидро-ДФ\IMG_20140904_1255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Фото энергонадзор\Фото 2020 ОЗП РусГидро-ДФ\IMG_20140904_1255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39409" cy="5088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63E95" w:rsidRPr="00B141F2" w:rsidRDefault="00963E95">
      <w:pPr>
        <w:pStyle w:val="Standard"/>
        <w:jc w:val="center"/>
        <w:rPr>
          <w:sz w:val="8"/>
        </w:rPr>
      </w:pPr>
    </w:p>
    <w:sectPr w:rsidR="00963E95" w:rsidRPr="00B141F2">
      <w:headerReference w:type="default" r:id="rId8"/>
      <w:footerReference w:type="default" r:id="rId9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CE1" w:rsidRDefault="000D4CE1">
      <w:r>
        <w:separator/>
      </w:r>
    </w:p>
  </w:endnote>
  <w:endnote w:type="continuationSeparator" w:id="0">
    <w:p w:rsidR="000D4CE1" w:rsidRDefault="000D4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empora LGC Uni">
    <w:altName w:val="Times New Roman"/>
    <w:charset w:val="00"/>
    <w:family w:val="auto"/>
    <w:pitch w:val="default"/>
  </w:font>
  <w:font w:name="XO Thames"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D53" w:rsidRDefault="00683D53">
    <w: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CE1" w:rsidRDefault="000D4CE1">
      <w:r>
        <w:separator/>
      </w:r>
    </w:p>
  </w:footnote>
  <w:footnote w:type="continuationSeparator" w:id="0">
    <w:p w:rsidR="000D4CE1" w:rsidRDefault="000D4C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D53" w:rsidRDefault="00683D53">
    <w: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E95"/>
    <w:rsid w:val="00014009"/>
    <w:rsid w:val="000D4CE1"/>
    <w:rsid w:val="000F1574"/>
    <w:rsid w:val="00132C6E"/>
    <w:rsid w:val="00143A0A"/>
    <w:rsid w:val="001C73DF"/>
    <w:rsid w:val="00241C4A"/>
    <w:rsid w:val="00266488"/>
    <w:rsid w:val="003A30A1"/>
    <w:rsid w:val="004605DA"/>
    <w:rsid w:val="004928C0"/>
    <w:rsid w:val="004E1298"/>
    <w:rsid w:val="00645EFA"/>
    <w:rsid w:val="0066666F"/>
    <w:rsid w:val="00683D53"/>
    <w:rsid w:val="007B7F30"/>
    <w:rsid w:val="00883886"/>
    <w:rsid w:val="008B56CA"/>
    <w:rsid w:val="008C769A"/>
    <w:rsid w:val="00963E95"/>
    <w:rsid w:val="00982E1F"/>
    <w:rsid w:val="00A51FAD"/>
    <w:rsid w:val="00AC08A4"/>
    <w:rsid w:val="00B141F2"/>
    <w:rsid w:val="00BA77C8"/>
    <w:rsid w:val="00BC2E3E"/>
    <w:rsid w:val="00BE25EA"/>
    <w:rsid w:val="00C7407A"/>
    <w:rsid w:val="00C83ECC"/>
    <w:rsid w:val="00E56B60"/>
    <w:rsid w:val="00F82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empora LGC Uni" w:eastAsia="Tempora LGC Uni" w:hAnsi="Tempora LGC Uni" w:cs="Tempora LGC Un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1">
    <w:name w:val="heading 1"/>
    <w:basedOn w:val="Standard"/>
    <w:next w:val="Standard"/>
    <w:pPr>
      <w:spacing w:before="120" w:after="120"/>
      <w:outlineLvl w:val="0"/>
    </w:pPr>
    <w:rPr>
      <w:rFonts w:ascii="XO Thames" w:eastAsia="XO Thames" w:hAnsi="XO Thames" w:cs="XO Thames"/>
      <w:b/>
      <w:bCs/>
      <w:sz w:val="32"/>
      <w:szCs w:val="32"/>
    </w:rPr>
  </w:style>
  <w:style w:type="paragraph" w:styleId="2">
    <w:name w:val="heading 2"/>
    <w:basedOn w:val="Standard"/>
    <w:next w:val="Standard"/>
    <w:pPr>
      <w:spacing w:before="120" w:after="120"/>
      <w:outlineLvl w:val="1"/>
    </w:pPr>
    <w:rPr>
      <w:rFonts w:ascii="XO Thames" w:eastAsia="XO Thames" w:hAnsi="XO Thames" w:cs="XO Thames"/>
      <w:b/>
      <w:bCs/>
      <w:color w:val="00A0FF"/>
      <w:sz w:val="26"/>
      <w:szCs w:val="26"/>
    </w:rPr>
  </w:style>
  <w:style w:type="paragraph" w:styleId="3">
    <w:name w:val="heading 3"/>
    <w:basedOn w:val="Standard"/>
    <w:next w:val="Standard"/>
    <w:pPr>
      <w:outlineLvl w:val="2"/>
    </w:pPr>
    <w:rPr>
      <w:rFonts w:ascii="XO Thames" w:eastAsia="XO Thames" w:hAnsi="XO Thames" w:cs="XO Thames"/>
      <w:b/>
      <w:bCs/>
      <w:i/>
      <w:iCs/>
    </w:rPr>
  </w:style>
  <w:style w:type="paragraph" w:styleId="4">
    <w:name w:val="heading 4"/>
    <w:basedOn w:val="Standard"/>
    <w:next w:val="Standard"/>
    <w:pPr>
      <w:spacing w:before="120" w:after="120"/>
      <w:outlineLvl w:val="3"/>
    </w:pPr>
    <w:rPr>
      <w:rFonts w:ascii="XO Thames" w:eastAsia="XO Thames" w:hAnsi="XO Thames" w:cs="XO Thames"/>
      <w:b/>
      <w:bCs/>
      <w:color w:val="595959"/>
      <w:sz w:val="26"/>
      <w:szCs w:val="26"/>
    </w:rPr>
  </w:style>
  <w:style w:type="paragraph" w:styleId="5">
    <w:name w:val="heading 5"/>
    <w:basedOn w:val="Standard"/>
    <w:next w:val="Standard"/>
    <w:pPr>
      <w:spacing w:before="120" w:after="120"/>
      <w:outlineLvl w:val="4"/>
    </w:pPr>
    <w:rPr>
      <w:rFonts w:ascii="XO Thames" w:eastAsia="XO Thames" w:hAnsi="XO Thames" w:cs="XO Thames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ents2">
    <w:name w:val="Contents 2"/>
    <w:basedOn w:val="Standard"/>
    <w:next w:val="Standard"/>
    <w:pPr>
      <w:ind w:left="200"/>
    </w:pPr>
  </w:style>
  <w:style w:type="paragraph" w:customStyle="1" w:styleId="Contents4">
    <w:name w:val="Contents 4"/>
    <w:basedOn w:val="Standard"/>
    <w:next w:val="Standard"/>
    <w:pPr>
      <w:ind w:left="600"/>
    </w:pPr>
  </w:style>
  <w:style w:type="paragraph" w:customStyle="1" w:styleId="a3">
    <w:name w:val="Текст выноски Знак"/>
    <w:basedOn w:val="10"/>
    <w:rPr>
      <w:rFonts w:ascii="Tahoma" w:eastAsia="Tahoma" w:hAnsi="Tahoma" w:cs="Tahoma"/>
      <w:sz w:val="16"/>
      <w:szCs w:val="16"/>
    </w:rPr>
  </w:style>
  <w:style w:type="paragraph" w:customStyle="1" w:styleId="Contents6">
    <w:name w:val="Contents 6"/>
    <w:basedOn w:val="Standard"/>
    <w:next w:val="Standard"/>
    <w:pPr>
      <w:ind w:left="1000"/>
    </w:pPr>
  </w:style>
  <w:style w:type="paragraph" w:customStyle="1" w:styleId="Contents7">
    <w:name w:val="Contents 7"/>
    <w:basedOn w:val="Standard"/>
    <w:next w:val="Standard"/>
    <w:pPr>
      <w:ind w:left="1200"/>
    </w:pPr>
  </w:style>
  <w:style w:type="paragraph" w:customStyle="1" w:styleId="Standard">
    <w:name w:val="Standard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customStyle="1" w:styleId="TableContents">
    <w:name w:val="Table Contents"/>
    <w:basedOn w:val="Standard"/>
    <w:pPr>
      <w:widowControl w:val="0"/>
    </w:pPr>
  </w:style>
  <w:style w:type="paragraph" w:styleId="a4">
    <w:name w:val="Balloon Text"/>
    <w:basedOn w:val="a"/>
    <w:uiPriority w:val="99"/>
    <w:rPr>
      <w:rFonts w:ascii="Tahoma" w:eastAsia="Tahoma" w:hAnsi="Tahoma" w:cs="Tahoma"/>
      <w:sz w:val="16"/>
      <w:szCs w:val="16"/>
    </w:rPr>
  </w:style>
  <w:style w:type="paragraph" w:customStyle="1" w:styleId="Contents3">
    <w:name w:val="Contents 3"/>
    <w:basedOn w:val="Standard"/>
    <w:next w:val="Standard"/>
    <w:pPr>
      <w:ind w:left="400"/>
    </w:pPr>
  </w:style>
  <w:style w:type="paragraph" w:customStyle="1" w:styleId="10">
    <w:name w:val="Основной шрифт абзаца1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a5">
    <w:name w:val="caption"/>
    <w:basedOn w:val="Standard"/>
    <w:pPr>
      <w:spacing w:before="120" w:after="120"/>
    </w:pPr>
    <w:rPr>
      <w:i/>
      <w:iCs/>
    </w:rPr>
  </w:style>
  <w:style w:type="paragraph" w:customStyle="1" w:styleId="Internetlink">
    <w:name w:val="Internet link"/>
    <w:pPr>
      <w:suppressAutoHyphens/>
      <w:overflowPunct w:val="0"/>
      <w:autoSpaceDE w:val="0"/>
      <w:autoSpaceDN w:val="0"/>
      <w:textAlignment w:val="baseline"/>
    </w:pPr>
    <w:rPr>
      <w:color w:val="0000FF"/>
      <w:kern w:val="3"/>
      <w:sz w:val="24"/>
      <w:szCs w:val="24"/>
      <w:u w:val="single"/>
    </w:rPr>
  </w:style>
  <w:style w:type="paragraph" w:customStyle="1" w:styleId="Footnote">
    <w:name w:val="Footnote"/>
    <w:pPr>
      <w:suppressAutoHyphens/>
      <w:overflowPunct w:val="0"/>
      <w:autoSpaceDE w:val="0"/>
      <w:autoSpaceDN w:val="0"/>
      <w:textAlignment w:val="baseline"/>
    </w:pPr>
    <w:rPr>
      <w:rFonts w:ascii="XO Thames" w:eastAsia="XO Thames" w:hAnsi="XO Thames" w:cs="XO Thames"/>
      <w:color w:val="000000"/>
      <w:kern w:val="3"/>
      <w:sz w:val="22"/>
      <w:szCs w:val="22"/>
    </w:rPr>
  </w:style>
  <w:style w:type="paragraph" w:customStyle="1" w:styleId="Contents1">
    <w:name w:val="Contents 1"/>
    <w:basedOn w:val="Standard"/>
    <w:next w:val="Standard"/>
    <w:rPr>
      <w:rFonts w:ascii="XO Thames" w:eastAsia="XO Thames" w:hAnsi="XO Thames" w:cs="XO Thames"/>
      <w:b/>
      <w:b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Open Sans" w:eastAsia="Open Sans" w:hAnsi="Open Sans" w:cs="Open Sans"/>
      <w:sz w:val="28"/>
      <w:szCs w:val="28"/>
    </w:rPr>
  </w:style>
  <w:style w:type="paragraph" w:customStyle="1" w:styleId="HeaderandFooter">
    <w:name w:val="Header and Footer"/>
    <w:pPr>
      <w:suppressAutoHyphens/>
      <w:overflowPunct w:val="0"/>
      <w:autoSpaceDE w:val="0"/>
      <w:autoSpaceDN w:val="0"/>
      <w:spacing w:line="360" w:lineRule="auto"/>
      <w:textAlignment w:val="baseline"/>
    </w:pPr>
    <w:rPr>
      <w:rFonts w:ascii="XO Thames" w:eastAsia="XO Thames" w:hAnsi="XO Thames" w:cs="XO Thames"/>
      <w:color w:val="000000"/>
      <w:kern w:val="3"/>
    </w:rPr>
  </w:style>
  <w:style w:type="paragraph" w:customStyle="1" w:styleId="Contents9">
    <w:name w:val="Contents 9"/>
    <w:basedOn w:val="Standard"/>
    <w:next w:val="Standard"/>
    <w:pPr>
      <w:ind w:left="1600"/>
    </w:pPr>
  </w:style>
  <w:style w:type="paragraph" w:customStyle="1" w:styleId="Contents8">
    <w:name w:val="Contents 8"/>
    <w:basedOn w:val="Standard"/>
    <w:next w:val="Standard"/>
    <w:pPr>
      <w:ind w:left="1400"/>
    </w:pPr>
  </w:style>
  <w:style w:type="paragraph" w:customStyle="1" w:styleId="Contents5">
    <w:name w:val="Contents 5"/>
    <w:basedOn w:val="Standard"/>
    <w:next w:val="Standard"/>
    <w:pPr>
      <w:ind w:left="800"/>
    </w:pPr>
  </w:style>
  <w:style w:type="paragraph" w:customStyle="1" w:styleId="Index">
    <w:name w:val="Index"/>
    <w:basedOn w:val="Standard"/>
  </w:style>
  <w:style w:type="paragraph" w:styleId="a6">
    <w:name w:val="List"/>
    <w:basedOn w:val="Textbody"/>
  </w:style>
  <w:style w:type="paragraph" w:styleId="a7">
    <w:name w:val="Revision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a8">
    <w:name w:val="Subtitle"/>
    <w:basedOn w:val="Standard"/>
    <w:next w:val="Standard"/>
    <w:rPr>
      <w:rFonts w:ascii="XO Thames" w:eastAsia="XO Thames" w:hAnsi="XO Thames" w:cs="XO Thames"/>
      <w:i/>
      <w:iCs/>
      <w:color w:val="616161"/>
    </w:rPr>
  </w:style>
  <w:style w:type="paragraph" w:customStyle="1" w:styleId="Contents10">
    <w:name w:val="Contents 10"/>
    <w:basedOn w:val="Standard"/>
    <w:next w:val="Standard"/>
    <w:pPr>
      <w:ind w:left="1800"/>
    </w:pPr>
  </w:style>
  <w:style w:type="paragraph" w:styleId="a9">
    <w:name w:val="Title"/>
    <w:basedOn w:val="Standard"/>
    <w:next w:val="Standard"/>
    <w:rPr>
      <w:rFonts w:ascii="XO Thames" w:eastAsia="XO Thames" w:hAnsi="XO Thames" w:cs="XO Thames"/>
      <w:b/>
      <w:bCs/>
      <w:sz w:val="52"/>
      <w:szCs w:val="52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a">
    <w:name w:val="header"/>
    <w:basedOn w:val="a"/>
    <w:uiPriority w:val="9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uiPriority w:val="99"/>
  </w:style>
  <w:style w:type="paragraph" w:styleId="ac">
    <w:name w:val="footer"/>
    <w:basedOn w:val="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</w:style>
  <w:style w:type="paragraph" w:styleId="ae">
    <w:name w:val="No Spacing"/>
    <w:uiPriority w:val="1"/>
    <w:qFormat/>
    <w:rsid w:val="00C7407A"/>
    <w:rPr>
      <w:rFonts w:ascii="Calibri" w:eastAsia="Times New Roman" w:hAnsi="Calibri" w:cs="Times New Roman"/>
      <w:sz w:val="22"/>
      <w:szCs w:val="22"/>
    </w:rPr>
  </w:style>
  <w:style w:type="paragraph" w:customStyle="1" w:styleId="ConsPlusNormal">
    <w:name w:val="ConsPlusNormal"/>
    <w:rsid w:val="0066666F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empora LGC Uni" w:eastAsia="Tempora LGC Uni" w:hAnsi="Tempora LGC Uni" w:cs="Tempora LGC Un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1">
    <w:name w:val="heading 1"/>
    <w:basedOn w:val="Standard"/>
    <w:next w:val="Standard"/>
    <w:pPr>
      <w:spacing w:before="120" w:after="120"/>
      <w:outlineLvl w:val="0"/>
    </w:pPr>
    <w:rPr>
      <w:rFonts w:ascii="XO Thames" w:eastAsia="XO Thames" w:hAnsi="XO Thames" w:cs="XO Thames"/>
      <w:b/>
      <w:bCs/>
      <w:sz w:val="32"/>
      <w:szCs w:val="32"/>
    </w:rPr>
  </w:style>
  <w:style w:type="paragraph" w:styleId="2">
    <w:name w:val="heading 2"/>
    <w:basedOn w:val="Standard"/>
    <w:next w:val="Standard"/>
    <w:pPr>
      <w:spacing w:before="120" w:after="120"/>
      <w:outlineLvl w:val="1"/>
    </w:pPr>
    <w:rPr>
      <w:rFonts w:ascii="XO Thames" w:eastAsia="XO Thames" w:hAnsi="XO Thames" w:cs="XO Thames"/>
      <w:b/>
      <w:bCs/>
      <w:color w:val="00A0FF"/>
      <w:sz w:val="26"/>
      <w:szCs w:val="26"/>
    </w:rPr>
  </w:style>
  <w:style w:type="paragraph" w:styleId="3">
    <w:name w:val="heading 3"/>
    <w:basedOn w:val="Standard"/>
    <w:next w:val="Standard"/>
    <w:pPr>
      <w:outlineLvl w:val="2"/>
    </w:pPr>
    <w:rPr>
      <w:rFonts w:ascii="XO Thames" w:eastAsia="XO Thames" w:hAnsi="XO Thames" w:cs="XO Thames"/>
      <w:b/>
      <w:bCs/>
      <w:i/>
      <w:iCs/>
    </w:rPr>
  </w:style>
  <w:style w:type="paragraph" w:styleId="4">
    <w:name w:val="heading 4"/>
    <w:basedOn w:val="Standard"/>
    <w:next w:val="Standard"/>
    <w:pPr>
      <w:spacing w:before="120" w:after="120"/>
      <w:outlineLvl w:val="3"/>
    </w:pPr>
    <w:rPr>
      <w:rFonts w:ascii="XO Thames" w:eastAsia="XO Thames" w:hAnsi="XO Thames" w:cs="XO Thames"/>
      <w:b/>
      <w:bCs/>
      <w:color w:val="595959"/>
      <w:sz w:val="26"/>
      <w:szCs w:val="26"/>
    </w:rPr>
  </w:style>
  <w:style w:type="paragraph" w:styleId="5">
    <w:name w:val="heading 5"/>
    <w:basedOn w:val="Standard"/>
    <w:next w:val="Standard"/>
    <w:pPr>
      <w:spacing w:before="120" w:after="120"/>
      <w:outlineLvl w:val="4"/>
    </w:pPr>
    <w:rPr>
      <w:rFonts w:ascii="XO Thames" w:eastAsia="XO Thames" w:hAnsi="XO Thames" w:cs="XO Thames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ents2">
    <w:name w:val="Contents 2"/>
    <w:basedOn w:val="Standard"/>
    <w:next w:val="Standard"/>
    <w:pPr>
      <w:ind w:left="200"/>
    </w:pPr>
  </w:style>
  <w:style w:type="paragraph" w:customStyle="1" w:styleId="Contents4">
    <w:name w:val="Contents 4"/>
    <w:basedOn w:val="Standard"/>
    <w:next w:val="Standard"/>
    <w:pPr>
      <w:ind w:left="600"/>
    </w:pPr>
  </w:style>
  <w:style w:type="paragraph" w:customStyle="1" w:styleId="a3">
    <w:name w:val="Текст выноски Знак"/>
    <w:basedOn w:val="10"/>
    <w:rPr>
      <w:rFonts w:ascii="Tahoma" w:eastAsia="Tahoma" w:hAnsi="Tahoma" w:cs="Tahoma"/>
      <w:sz w:val="16"/>
      <w:szCs w:val="16"/>
    </w:rPr>
  </w:style>
  <w:style w:type="paragraph" w:customStyle="1" w:styleId="Contents6">
    <w:name w:val="Contents 6"/>
    <w:basedOn w:val="Standard"/>
    <w:next w:val="Standard"/>
    <w:pPr>
      <w:ind w:left="1000"/>
    </w:pPr>
  </w:style>
  <w:style w:type="paragraph" w:customStyle="1" w:styleId="Contents7">
    <w:name w:val="Contents 7"/>
    <w:basedOn w:val="Standard"/>
    <w:next w:val="Standard"/>
    <w:pPr>
      <w:ind w:left="1200"/>
    </w:pPr>
  </w:style>
  <w:style w:type="paragraph" w:customStyle="1" w:styleId="Standard">
    <w:name w:val="Standard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customStyle="1" w:styleId="TableContents">
    <w:name w:val="Table Contents"/>
    <w:basedOn w:val="Standard"/>
    <w:pPr>
      <w:widowControl w:val="0"/>
    </w:pPr>
  </w:style>
  <w:style w:type="paragraph" w:styleId="a4">
    <w:name w:val="Balloon Text"/>
    <w:basedOn w:val="a"/>
    <w:uiPriority w:val="99"/>
    <w:rPr>
      <w:rFonts w:ascii="Tahoma" w:eastAsia="Tahoma" w:hAnsi="Tahoma" w:cs="Tahoma"/>
      <w:sz w:val="16"/>
      <w:szCs w:val="16"/>
    </w:rPr>
  </w:style>
  <w:style w:type="paragraph" w:customStyle="1" w:styleId="Contents3">
    <w:name w:val="Contents 3"/>
    <w:basedOn w:val="Standard"/>
    <w:next w:val="Standard"/>
    <w:pPr>
      <w:ind w:left="400"/>
    </w:pPr>
  </w:style>
  <w:style w:type="paragraph" w:customStyle="1" w:styleId="10">
    <w:name w:val="Основной шрифт абзаца1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a5">
    <w:name w:val="caption"/>
    <w:basedOn w:val="Standard"/>
    <w:pPr>
      <w:spacing w:before="120" w:after="120"/>
    </w:pPr>
    <w:rPr>
      <w:i/>
      <w:iCs/>
    </w:rPr>
  </w:style>
  <w:style w:type="paragraph" w:customStyle="1" w:styleId="Internetlink">
    <w:name w:val="Internet link"/>
    <w:pPr>
      <w:suppressAutoHyphens/>
      <w:overflowPunct w:val="0"/>
      <w:autoSpaceDE w:val="0"/>
      <w:autoSpaceDN w:val="0"/>
      <w:textAlignment w:val="baseline"/>
    </w:pPr>
    <w:rPr>
      <w:color w:val="0000FF"/>
      <w:kern w:val="3"/>
      <w:sz w:val="24"/>
      <w:szCs w:val="24"/>
      <w:u w:val="single"/>
    </w:rPr>
  </w:style>
  <w:style w:type="paragraph" w:customStyle="1" w:styleId="Footnote">
    <w:name w:val="Footnote"/>
    <w:pPr>
      <w:suppressAutoHyphens/>
      <w:overflowPunct w:val="0"/>
      <w:autoSpaceDE w:val="0"/>
      <w:autoSpaceDN w:val="0"/>
      <w:textAlignment w:val="baseline"/>
    </w:pPr>
    <w:rPr>
      <w:rFonts w:ascii="XO Thames" w:eastAsia="XO Thames" w:hAnsi="XO Thames" w:cs="XO Thames"/>
      <w:color w:val="000000"/>
      <w:kern w:val="3"/>
      <w:sz w:val="22"/>
      <w:szCs w:val="22"/>
    </w:rPr>
  </w:style>
  <w:style w:type="paragraph" w:customStyle="1" w:styleId="Contents1">
    <w:name w:val="Contents 1"/>
    <w:basedOn w:val="Standard"/>
    <w:next w:val="Standard"/>
    <w:rPr>
      <w:rFonts w:ascii="XO Thames" w:eastAsia="XO Thames" w:hAnsi="XO Thames" w:cs="XO Thames"/>
      <w:b/>
      <w:b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Open Sans" w:eastAsia="Open Sans" w:hAnsi="Open Sans" w:cs="Open Sans"/>
      <w:sz w:val="28"/>
      <w:szCs w:val="28"/>
    </w:rPr>
  </w:style>
  <w:style w:type="paragraph" w:customStyle="1" w:styleId="HeaderandFooter">
    <w:name w:val="Header and Footer"/>
    <w:pPr>
      <w:suppressAutoHyphens/>
      <w:overflowPunct w:val="0"/>
      <w:autoSpaceDE w:val="0"/>
      <w:autoSpaceDN w:val="0"/>
      <w:spacing w:line="360" w:lineRule="auto"/>
      <w:textAlignment w:val="baseline"/>
    </w:pPr>
    <w:rPr>
      <w:rFonts w:ascii="XO Thames" w:eastAsia="XO Thames" w:hAnsi="XO Thames" w:cs="XO Thames"/>
      <w:color w:val="000000"/>
      <w:kern w:val="3"/>
    </w:rPr>
  </w:style>
  <w:style w:type="paragraph" w:customStyle="1" w:styleId="Contents9">
    <w:name w:val="Contents 9"/>
    <w:basedOn w:val="Standard"/>
    <w:next w:val="Standard"/>
    <w:pPr>
      <w:ind w:left="1600"/>
    </w:pPr>
  </w:style>
  <w:style w:type="paragraph" w:customStyle="1" w:styleId="Contents8">
    <w:name w:val="Contents 8"/>
    <w:basedOn w:val="Standard"/>
    <w:next w:val="Standard"/>
    <w:pPr>
      <w:ind w:left="1400"/>
    </w:pPr>
  </w:style>
  <w:style w:type="paragraph" w:customStyle="1" w:styleId="Contents5">
    <w:name w:val="Contents 5"/>
    <w:basedOn w:val="Standard"/>
    <w:next w:val="Standard"/>
    <w:pPr>
      <w:ind w:left="800"/>
    </w:pPr>
  </w:style>
  <w:style w:type="paragraph" w:customStyle="1" w:styleId="Index">
    <w:name w:val="Index"/>
    <w:basedOn w:val="Standard"/>
  </w:style>
  <w:style w:type="paragraph" w:styleId="a6">
    <w:name w:val="List"/>
    <w:basedOn w:val="Textbody"/>
  </w:style>
  <w:style w:type="paragraph" w:styleId="a7">
    <w:name w:val="Revision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a8">
    <w:name w:val="Subtitle"/>
    <w:basedOn w:val="Standard"/>
    <w:next w:val="Standard"/>
    <w:rPr>
      <w:rFonts w:ascii="XO Thames" w:eastAsia="XO Thames" w:hAnsi="XO Thames" w:cs="XO Thames"/>
      <w:i/>
      <w:iCs/>
      <w:color w:val="616161"/>
    </w:rPr>
  </w:style>
  <w:style w:type="paragraph" w:customStyle="1" w:styleId="Contents10">
    <w:name w:val="Contents 10"/>
    <w:basedOn w:val="Standard"/>
    <w:next w:val="Standard"/>
    <w:pPr>
      <w:ind w:left="1800"/>
    </w:pPr>
  </w:style>
  <w:style w:type="paragraph" w:styleId="a9">
    <w:name w:val="Title"/>
    <w:basedOn w:val="Standard"/>
    <w:next w:val="Standard"/>
    <w:rPr>
      <w:rFonts w:ascii="XO Thames" w:eastAsia="XO Thames" w:hAnsi="XO Thames" w:cs="XO Thames"/>
      <w:b/>
      <w:bCs/>
      <w:sz w:val="52"/>
      <w:szCs w:val="52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a">
    <w:name w:val="header"/>
    <w:basedOn w:val="a"/>
    <w:uiPriority w:val="9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uiPriority w:val="99"/>
  </w:style>
  <w:style w:type="paragraph" w:styleId="ac">
    <w:name w:val="footer"/>
    <w:basedOn w:val="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</w:style>
  <w:style w:type="paragraph" w:styleId="ae">
    <w:name w:val="No Spacing"/>
    <w:uiPriority w:val="1"/>
    <w:qFormat/>
    <w:rsid w:val="00C7407A"/>
    <w:rPr>
      <w:rFonts w:ascii="Calibri" w:eastAsia="Times New Roman" w:hAnsi="Calibri" w:cs="Times New Roman"/>
      <w:sz w:val="22"/>
      <w:szCs w:val="22"/>
    </w:rPr>
  </w:style>
  <w:style w:type="paragraph" w:customStyle="1" w:styleId="ConsPlusNormal">
    <w:name w:val="ConsPlusNormal"/>
    <w:rsid w:val="0066666F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RTN</Company>
  <LinksUpToDate>false</LinksUpToDate>
  <CharactersWithSpaces>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Василевский Александр Антонович</dc:creator>
  <cp:lastModifiedBy>Прудникова Ольга Алексеевна</cp:lastModifiedBy>
  <cp:revision>12</cp:revision>
  <cp:lastPrinted>2022-12-26T12:32:00Z</cp:lastPrinted>
  <dcterms:created xsi:type="dcterms:W3CDTF">2023-01-20T07:56:00Z</dcterms:created>
  <dcterms:modified xsi:type="dcterms:W3CDTF">2023-01-25T09:49:00Z</dcterms:modified>
</cp:coreProperties>
</file>